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 w:rsidSect="00DB20CD">
          <w:type w:val="continuous"/>
          <w:pgSz w:w="11904" w:h="16838"/>
          <w:pgMar w:top="982" w:right="850" w:bottom="1051" w:left="850" w:header="0" w:footer="0" w:gutter="0"/>
          <w:cols w:num="3" w:space="282" w:equalWidth="0">
            <w:col w:w="2005" w:space="837"/>
            <w:col w:w="3175" w:space="215"/>
            <w:col w:w="3971" w:space="0"/>
          </w:cols>
        </w:sectPr>
      </w:pPr>
      <w:bookmarkStart w:id="0" w:name="_page_5_0"/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B7" w:rsidRPr="00DB20CD" w:rsidRDefault="004D7FB7" w:rsidP="004D7FB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" w:name="_page_6_0"/>
      <w:bookmarkEnd w:id="0"/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Муниципальное бюджетное общеобразовательное учреждение </w:t>
      </w: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«</w:t>
      </w: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Козьминская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средняя общеобразовательная школа»</w:t>
      </w: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Ливенского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района Орловской области</w:t>
      </w:r>
    </w:p>
    <w:p w:rsidR="004D7FB7" w:rsidRPr="00830653" w:rsidRDefault="004D7FB7" w:rsidP="004D7FB7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  <w:r>
        <w:rPr>
          <w:rFonts w:ascii="Times New Roman" w:eastAsiaTheme="minorHAnsi" w:hAnsi="Times New Roman" w:cstheme="minorBidi"/>
          <w:b/>
          <w:noProof/>
          <w:color w:val="000000"/>
          <w:sz w:val="28"/>
        </w:rPr>
        <w:drawing>
          <wp:inline distT="0" distB="0" distL="0" distR="0" wp14:anchorId="33D0FD28" wp14:editId="738CACE9">
            <wp:extent cx="2847340" cy="1268095"/>
            <wp:effectExtent l="0" t="0" r="0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FB7" w:rsidRPr="00830653" w:rsidRDefault="004D7FB7" w:rsidP="004D7FB7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48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48"/>
          <w:lang w:eastAsia="en-US"/>
        </w:rPr>
        <w:t>РАБОЧАЯ ПРОГРАММА</w:t>
      </w: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FB7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FB7">
        <w:rPr>
          <w:rFonts w:ascii="Times New Roman" w:hAnsi="Times New Roman" w:cs="Times New Roman"/>
          <w:b/>
          <w:sz w:val="28"/>
          <w:szCs w:val="28"/>
        </w:rPr>
        <w:t>«Русский язык. Подготовка к ОГЭ»</w:t>
      </w:r>
    </w:p>
    <w:p w:rsidR="004D7FB7" w:rsidRPr="00DB20CD" w:rsidRDefault="004D7FB7" w:rsidP="004D7F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FB7">
        <w:rPr>
          <w:rFonts w:ascii="Times New Roman" w:hAnsi="Times New Roman" w:cs="Times New Roman"/>
          <w:b/>
          <w:sz w:val="28"/>
          <w:szCs w:val="28"/>
        </w:rPr>
        <w:t>для обучающихся 9 класса</w:t>
      </w:r>
    </w:p>
    <w:p w:rsidR="004D7FB7" w:rsidRPr="00DB20CD" w:rsidRDefault="004D7FB7" w:rsidP="004D7F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B7" w:rsidRPr="00830653" w:rsidRDefault="004D7FB7" w:rsidP="004D7FB7">
      <w:pPr>
        <w:spacing w:line="264" w:lineRule="auto"/>
        <w:rPr>
          <w:rFonts w:ascii="Times New Roman" w:eastAsiaTheme="minorHAnsi" w:hAnsi="Times New Roman" w:cstheme="minorBidi"/>
          <w:b/>
          <w:color w:val="000000"/>
          <w:sz w:val="40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Составитель: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учитель русского языка 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и литературы </w:t>
      </w:r>
      <w:r w:rsidRPr="00830653">
        <w:rPr>
          <w:rFonts w:ascii="Times New Roman" w:eastAsiaTheme="minorHAnsi" w:hAnsi="Times New Roman" w:cstheme="minorBidi"/>
          <w:b/>
          <w:color w:val="000000"/>
          <w:sz w:val="24"/>
          <w:lang w:val="en-US" w:eastAsia="en-US"/>
        </w:rPr>
        <w:t>I</w:t>
      </w: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категории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Безматерных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Т.С.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Принята 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решением педсовета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Протокол №1 от 28.08.2025 г.</w:t>
      </w: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Приложение к основной общеобразовательной программе</w:t>
      </w: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Основного общего образования (ФГОС ООО)</w:t>
      </w: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4D7FB7" w:rsidRPr="00830653" w:rsidRDefault="004D7FB7" w:rsidP="004D7FB7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Козьминка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2025</w:t>
      </w:r>
    </w:p>
    <w:p w:rsidR="004D7FB7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B7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521512</wp:posOffset>
                </wp:positionH>
                <wp:positionV relativeFrom="paragraph">
                  <wp:posOffset>1472</wp:posOffset>
                </wp:positionV>
                <wp:extent cx="6607428" cy="20452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7428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07428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6607428" y="204520"/>
                              </a:lnTo>
                              <a:lnTo>
                                <a:pt x="66074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4B05A6" id="drawingObject2" o:spid="_x0000_s1026" style="position:absolute;margin-left:41.05pt;margin-top:.1pt;width:520.25pt;height:16.1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607428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" o:allowincell="f" path="m,l,204520r6607428,l6607428,,,xe" stroked="f">
                <v:path arrowok="t" textboxrect="0,0,6607428,204520"/>
                <w10:wrap anchorx="page"/>
              </v:shape>
            </w:pict>
          </mc:Fallback>
        </mc:AlternateContent>
      </w:r>
      <w:r w:rsidRPr="00DB20C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Программа внеурочной деятельности «Русский язык. Подготовка к ОГЭ» для 9 класса разработана на основе: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Федерального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государственного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стандарта</w:t>
      </w:r>
      <w:r w:rsidRPr="00DB20CD">
        <w:rPr>
          <w:rFonts w:ascii="Times New Roman" w:hAnsi="Times New Roman" w:cs="Times New Roman"/>
          <w:sz w:val="28"/>
          <w:szCs w:val="28"/>
        </w:rPr>
        <w:tab/>
        <w:t>общего образования (Примерные программы основного общего образования. Русский язык. — 2-е изд. — М., 2010. — (Стандарты второго поколения);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- рабочей программы «Русский язык». 5—9 классы. Авторы программы: Т.А.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, М.Т. Баранов, Л.А.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и др. – М.: Просвещение, 2016г;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и является частью основной образовательной программы основного общего образования Муниципального автономного общеобразовательного учреждения «Средняя общеобразовательная школа № 21» города Златоуста и составлена</w:t>
      </w:r>
      <w:r w:rsidRPr="00DB20CD">
        <w:rPr>
          <w:rFonts w:ascii="Times New Roman" w:hAnsi="Times New Roman" w:cs="Times New Roman"/>
          <w:sz w:val="28"/>
          <w:szCs w:val="28"/>
        </w:rPr>
        <w:tab/>
        <w:t>в соответствии с: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1. </w:t>
      </w:r>
      <w:hyperlink r:id="rId5" w:anchor="/document/99/902389617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Федеральным законом от 29.12.2012 № 273-ФЗ </w:t>
        </w:r>
      </w:hyperlink>
      <w:r w:rsidRPr="00DB20CD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2. Приказом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3. Федеральным государственным образовательным стандартом основного общего образования, утв. </w:t>
      </w:r>
      <w:hyperlink r:id="rId6" w:anchor="/document/99/607175848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приказом </w:t>
        </w:r>
        <w:proofErr w:type="spellStart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>Минпросвещения</w:t>
        </w:r>
        <w:proofErr w:type="spellEnd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 России от 31.05.2021 №</w:t>
        </w:r>
      </w:hyperlink>
      <w:r w:rsidRPr="00DB20C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/document/99/607175848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287 </w:t>
        </w:r>
      </w:hyperlink>
      <w:r w:rsidRPr="00DB20CD">
        <w:rPr>
          <w:rFonts w:ascii="Times New Roman" w:hAnsi="Times New Roman" w:cs="Times New Roman"/>
          <w:sz w:val="28"/>
          <w:szCs w:val="28"/>
        </w:rPr>
        <w:t>(далее – ФГОС ООО-2021);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4. Федеральным государственным образовательным стандартом основного общего образования, утв. </w:t>
      </w:r>
      <w:hyperlink r:id="rId8" w:anchor="/document/99/902254916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приказом </w:t>
        </w:r>
        <w:proofErr w:type="spellStart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>Минобрнауки</w:t>
        </w:r>
        <w:proofErr w:type="spellEnd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 России от 17.12.2010 №</w:t>
        </w:r>
      </w:hyperlink>
      <w:r w:rsidRPr="00DB20C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/document/99/902254916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1897 </w:t>
        </w:r>
      </w:hyperlink>
      <w:r w:rsidRPr="00DB20CD">
        <w:rPr>
          <w:rFonts w:ascii="Times New Roman" w:hAnsi="Times New Roman" w:cs="Times New Roman"/>
          <w:sz w:val="28"/>
          <w:szCs w:val="28"/>
        </w:rPr>
        <w:t>(далее – ФГОС ООО);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5. Федеральной образовательной программой основного общего образования, утв. </w:t>
      </w:r>
      <w:hyperlink r:id="rId10" w:anchor="/document/97/508623/"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приказом </w:t>
        </w:r>
        <w:proofErr w:type="spellStart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>Минпросвещения</w:t>
        </w:r>
        <w:proofErr w:type="spellEnd"/>
        <w:r w:rsidRPr="00DB20CD">
          <w:rPr>
            <w:rStyle w:val="a4"/>
            <w:rFonts w:ascii="Times New Roman" w:hAnsi="Times New Roman" w:cs="Times New Roman"/>
            <w:sz w:val="28"/>
            <w:szCs w:val="28"/>
          </w:rPr>
          <w:t xml:space="preserve"> России от 18.05.2023 № 370(</w:t>
        </w:r>
      </w:hyperlink>
      <w:r w:rsidRPr="00DB20CD">
        <w:rPr>
          <w:rFonts w:ascii="Times New Roman" w:hAnsi="Times New Roman" w:cs="Times New Roman"/>
          <w:sz w:val="28"/>
          <w:szCs w:val="28"/>
        </w:rPr>
        <w:t>далее - ФОП ООО);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6. Уставом Муниципального автономного общеобразовательного учреждения «Средней общеобразовательной школы № 21»;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7. Положением о формах, периодичности, порядке текущего контроля успеваемости и промежуточной аттестации обучающихся в ОО;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8. Постановлением Главного государственного санитарного врача РФ от 28.09.2020 № 28«Об утверждении санитарных правил СП 2.4.3648-20 «Санитарно-эпидемиологические требования к организациям воспитания и обучения, отды</w:t>
      </w:r>
      <w:r w:rsidR="00290F33">
        <w:rPr>
          <w:rFonts w:ascii="Times New Roman" w:hAnsi="Times New Roman" w:cs="Times New Roman"/>
          <w:sz w:val="28"/>
          <w:szCs w:val="28"/>
        </w:rPr>
        <w:t>ха и оздоровления детей и молодё</w:t>
      </w:r>
      <w:r w:rsidRPr="00DB20CD">
        <w:rPr>
          <w:rFonts w:ascii="Times New Roman" w:hAnsi="Times New Roman" w:cs="Times New Roman"/>
          <w:sz w:val="28"/>
          <w:szCs w:val="28"/>
        </w:rPr>
        <w:t>жи»;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9. Санитарными правилами и нормативами СанПиН 1.2.3685-21 "Гигиенические нормативы и требования к обеспечению безопасности и (или) безвредности для человека факторов среды обитания", утв. постановлением Главного государственного санитарного врача Российской Федерации от 28 января 2021 г. N 28 (Гигиенические нормативы).</w:t>
      </w: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8" w:right="706" w:bottom="651" w:left="850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2</w:t>
      </w:r>
      <w:bookmarkEnd w:id="1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" w:name="_page_7_0"/>
      <w:r w:rsidRPr="00DB20CD">
        <w:rPr>
          <w:rFonts w:ascii="Times New Roman" w:hAnsi="Times New Roman" w:cs="Times New Roman"/>
          <w:sz w:val="28"/>
          <w:szCs w:val="28"/>
        </w:rPr>
        <w:lastRenderedPageBreak/>
        <w:t>ЦЕЛИ ИЗУЧЕНИЯ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Цель внеурочной деятельности: обеспечение подготовки учащихся 9-х классов к прохождению итоговой аттестации по русскому языку за курс основной школы. Задачи курса внеурочной деятельности: формирование навыков, обеспечивающих успешное прохождение итоговой аттестации по русскому языку за курс основной школ;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521512</wp:posOffset>
                </wp:positionH>
                <wp:positionV relativeFrom="paragraph">
                  <wp:posOffset>6633</wp:posOffset>
                </wp:positionV>
                <wp:extent cx="6607428" cy="1841677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7428" cy="1841677"/>
                          <a:chOff x="0" y="0"/>
                          <a:chExt cx="6607428" cy="1841677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07428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308152"/>
                            <a:ext cx="6607428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30480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612952"/>
                            <a:ext cx="6607428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7847">
                                <a:moveTo>
                                  <a:pt x="0" y="0"/>
                                </a:moveTo>
                                <a:lnTo>
                                  <a:pt x="0" y="307847"/>
                                </a:lnTo>
                                <a:lnTo>
                                  <a:pt x="6607428" y="307847"/>
                                </a:lnTo>
                                <a:lnTo>
                                  <a:pt x="6607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920877"/>
                            <a:ext cx="6607428" cy="305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5104">
                                <a:moveTo>
                                  <a:pt x="0" y="305104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305104"/>
                                </a:lnTo>
                                <a:lnTo>
                                  <a:pt x="0" y="30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1225981"/>
                            <a:ext cx="6607428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533829"/>
                            <a:ext cx="6607428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307847">
                                <a:moveTo>
                                  <a:pt x="0" y="0"/>
                                </a:moveTo>
                                <a:lnTo>
                                  <a:pt x="0" y="307847"/>
                                </a:lnTo>
                                <a:lnTo>
                                  <a:pt x="6607428" y="307847"/>
                                </a:lnTo>
                                <a:lnTo>
                                  <a:pt x="6607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9704C1" id="drawingObject3" o:spid="_x0000_s1026" style="position:absolute;margin-left:41.05pt;margin-top:.5pt;width:520.25pt;height:145pt;z-index:-251654144;mso-position-horizontal-relative:page" coordsize="66074,18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" o:allowincell="f">
                <v:shape id="Shape 4" o:spid="_x0000_s1027" style="position:absolute;width:66074;height:3081;visibility:visible;mso-wrap-style:square;v-text-anchor:top" coordsize="6607428,308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" path="m,308152l,,6607428,r,308152l,308152xe" stroked="f">
                  <v:path arrowok="t" textboxrect="0,0,6607428,308152"/>
                </v:shape>
                <v:shape id="Shape 5" o:spid="_x0000_s1028" style="position:absolute;top:3081;width:66074;height:3048;visibility:visible;mso-wrap-style:square;v-text-anchor:top" coordsize="6607428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" path="m,304800l,,6607428,r,304800l,304800xe" stroked="f">
                  <v:path arrowok="t" textboxrect="0,0,6607428,304800"/>
                </v:shape>
                <v:shape id="Shape 6" o:spid="_x0000_s1029" style="position:absolute;top:6129;width:66074;height:3078;visibility:visible;mso-wrap-style:square;v-text-anchor:top" coordsize="6607428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" path="m,l,307847r6607428,l6607428,,,xe" stroked="f">
                  <v:path arrowok="t" textboxrect="0,0,6607428,307847"/>
                </v:shape>
                <v:shape id="Shape 7" o:spid="_x0000_s1030" style="position:absolute;top:9208;width:66074;height:3051;visibility:visible;mso-wrap-style:square;v-text-anchor:top" coordsize="6607428,305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" path="m,305104l,,6607428,r,305104l,305104xe" stroked="f">
                  <v:path arrowok="t" textboxrect="0,0,6607428,305104"/>
                </v:shape>
                <v:shape id="Shape 8" o:spid="_x0000_s1031" style="position:absolute;top:12259;width:66074;height:3079;visibility:visible;mso-wrap-style:square;v-text-anchor:top" coordsize="6607428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" path="m,307847l,,6607428,r,307847l,307847xe" stroked="f">
                  <v:path arrowok="t" textboxrect="0,0,6607428,307847"/>
                </v:shape>
                <v:shape id="Shape 9" o:spid="_x0000_s1032" style="position:absolute;top:15338;width:66074;height:3078;visibility:visible;mso-wrap-style:square;v-text-anchor:top" coordsize="6607428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" path="m,l,307847r6607428,l6607428,,,xe" stroked="f">
                  <v:path arrowok="t" textboxrect="0,0,6607428,307847"/>
                </v:shape>
                <w10:wrap anchorx="page"/>
              </v:group>
            </w:pict>
          </mc:Fallback>
        </mc:AlternateContent>
      </w: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обобщение знаний по русскому языку, полученных в основной школе; </w:t>
      </w: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применение обобщённых знаний и умений при анализе текста;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углубление знаний о рассуждении - основном коммуникативном виде текста;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применение полученных знаний и умений в собственной речевой практике.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521512</wp:posOffset>
                </wp:positionH>
                <wp:positionV relativeFrom="paragraph">
                  <wp:posOffset>-202738</wp:posOffset>
                </wp:positionV>
                <wp:extent cx="6607428" cy="615695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7428" cy="615695"/>
                          <a:chOff x="0" y="0"/>
                          <a:chExt cx="6607428" cy="615695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>
                            <a:off x="0" y="0"/>
                            <a:ext cx="6607428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607428" y="204215"/>
                                </a:lnTo>
                                <a:lnTo>
                                  <a:pt x="6607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204216"/>
                            <a:ext cx="6607428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408432"/>
                            <a:ext cx="6607428" cy="2072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207263">
                                <a:moveTo>
                                  <a:pt x="0" y="0"/>
                                </a:moveTo>
                                <a:lnTo>
                                  <a:pt x="0" y="207263"/>
                                </a:lnTo>
                                <a:lnTo>
                                  <a:pt x="6607428" y="207263"/>
                                </a:lnTo>
                                <a:lnTo>
                                  <a:pt x="6607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838D3C" id="drawingObject10" o:spid="_x0000_s1026" style="position:absolute;margin-left:41.05pt;margin-top:-15.95pt;width:520.25pt;height:48.5pt;z-index:-251638784;mso-position-horizontal-relative:page" coordsize="66074,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" o:allowincell="f">
                <v:shape id="Shape 11" o:spid="_x0000_s1027" style="position:absolute;width:66074;height:2042;visibility:visible;mso-wrap-style:square;v-text-anchor:top" coordsize="6607428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" path="m,l,204215r6607428,l6607428,,,xe" stroked="f">
                  <v:path arrowok="t" textboxrect="0,0,6607428,204215"/>
                </v:shape>
                <v:shape id="Shape 12" o:spid="_x0000_s1028" style="position:absolute;top:2042;width:66074;height:2042;visibility:visible;mso-wrap-style:square;v-text-anchor:top" coordsize="6607428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" path="m,204215l,,6607428,r,204215l,204215xe" stroked="f">
                  <v:path arrowok="t" textboxrect="0,0,6607428,204215"/>
                </v:shape>
                <v:shape id="Shape 13" o:spid="_x0000_s1029" style="position:absolute;top:4084;width:66074;height:2072;visibility:visible;mso-wrap-style:square;v-text-anchor:top" coordsize="6607428,207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" path="m,l,207263r6607428,l6607428,,,xe" stroked="f">
                  <v:path arrowok="t" textboxrect="0,0,6607428,207263"/>
                </v:shape>
                <w10:wrap anchorx="page"/>
              </v:group>
            </w:pict>
          </mc:Fallback>
        </mc:AlternateContent>
      </w:r>
      <w:r w:rsidRPr="00DB20CD">
        <w:rPr>
          <w:rFonts w:ascii="Times New Roman" w:hAnsi="Times New Roman" w:cs="Times New Roman"/>
          <w:sz w:val="28"/>
          <w:szCs w:val="28"/>
        </w:rPr>
        <w:t>МЕСТО УЧЕБНОГО ПРЕДМЕТА В УЧЕБНОМ ПЛАНЕ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Сроки реализации программы: 1 год Количество часов по плану: 34 часа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Направление развития личности: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СОДЕРЖАНИЕ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Структура и содержание курса «Русский язык. Подготовка к ОГЭ» предполагают, что учащиеся должны овладеть практическими навыками выполнения экзаменационной работы по русскому языку в формате ОГЭ. В результате изучения курса девятиклассники будут психологически подготовлены к ОГЭ, то есть будут знать все о предстоящем экзамене, уверенно ориентироваться в оформлении бланков, знать свои права и систему оценивания работ. А кроме этого школьники повторяют знания о русском языке как о системе, повысят уровень качества знаний по русскому языку, что будет способствовать успешной сдаче экзаменов.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Таким образом, в результате прохождения программного материала будет реализовано:</w:t>
      </w: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1078" w:right="706" w:bottom="651" w:left="850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3</w:t>
      </w:r>
      <w:bookmarkEnd w:id="2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3" w:name="_page_8_0"/>
      <w:r w:rsidRPr="00DB20CD">
        <w:rPr>
          <w:rFonts w:ascii="Times New Roman" w:hAnsi="Times New Roman" w:cs="Times New Roman"/>
          <w:sz w:val="28"/>
          <w:szCs w:val="28"/>
        </w:rPr>
        <w:lastRenderedPageBreak/>
        <w:t>1. подготовка учащихся 9-го класса к прохождению государственной итоговой аттестации;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2. формирование навыков, обеспечивающих успешное прохождение итоговой аттестации. В ходе занятий учащиеся научатся: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работать с заданиями (внимательно читать формулировку задания и понимать её смысл (без возможности обратиться за консультацией к учителю);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четко следовать инструкциям, сопровождающим задание; - выполнять различные типы заданий;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самостоятельно распределять время на выполнение заданий; - правильно отмечать в бланке вариант ответа;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вносить исправления в бланк экзаменационной работы;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сосредоточенно работать в течение временного интервала. Устная часть экзамена по русскому языку: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содержание экзамена, задания и темы для устного монологи</w:t>
      </w:r>
      <w:r w:rsidR="00290F33">
        <w:rPr>
          <w:rFonts w:ascii="Times New Roman" w:hAnsi="Times New Roman" w:cs="Times New Roman"/>
          <w:sz w:val="28"/>
          <w:szCs w:val="28"/>
        </w:rPr>
        <w:t>ческого высказывания, сообщения</w:t>
      </w:r>
      <w:r w:rsidRPr="00DB20CD">
        <w:rPr>
          <w:rFonts w:ascii="Times New Roman" w:hAnsi="Times New Roman" w:cs="Times New Roman"/>
          <w:sz w:val="28"/>
          <w:szCs w:val="28"/>
        </w:rPr>
        <w:t>;</w:t>
      </w:r>
      <w:r w:rsidR="00290F33">
        <w:rPr>
          <w:rFonts w:ascii="Times New Roman" w:hAnsi="Times New Roman" w:cs="Times New Roman"/>
          <w:sz w:val="28"/>
          <w:szCs w:val="28"/>
        </w:rPr>
        <w:t xml:space="preserve"> </w:t>
      </w:r>
      <w:r w:rsidRPr="00DB20CD">
        <w:rPr>
          <w:rFonts w:ascii="Times New Roman" w:hAnsi="Times New Roman" w:cs="Times New Roman"/>
          <w:sz w:val="28"/>
          <w:szCs w:val="28"/>
        </w:rPr>
        <w:t>задания, вопросы к темам сообщения – 6 часов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Сжатое изложение - 6 часов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Первая часть работы ОГЭ в 9 классе – это написание сжатого изложения по тексту публицистического или научного стиля.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Сжатое изложение – это форма обработки исходного текста, позволяющая проверить комплекс необходимых учебных умений и навыков обучающегося, важнейшими из которых являются следующие: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умение точно определять круг предметов и явлений действительности, отражаемой в тексте;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умение адекватно воспринимать авторский замысел; - умение вычленять главное в информации текста;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умение сокращать текст разными способами;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умение правильно, точно, логично излагать содержание текста;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- умение находить и уместно использовать языковые средства обобщённой передачи содержания текста.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Экзаменуемый должен понимать, что любой текст содержит главную и второстепенную информацию. Главная информация – то содержание, без которого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F33" w:rsidRDefault="00290F33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3" w:right="709" w:bottom="651" w:left="706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4</w:t>
      </w:r>
      <w:bookmarkEnd w:id="3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4" w:name="_page_9_0"/>
      <w:r w:rsidRPr="00DB20CD">
        <w:rPr>
          <w:rFonts w:ascii="Times New Roman" w:hAnsi="Times New Roman" w:cs="Times New Roman"/>
          <w:sz w:val="28"/>
          <w:szCs w:val="28"/>
        </w:rPr>
        <w:lastRenderedPageBreak/>
        <w:t>будет неясен или искажён авторский замысел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текста. Обучающийся должен научиться воспринимать текст на слух так, чтобы мог понимать его общую тему, проблему, идею; мог определять и понимать авторскую позицию. Обучающийся должен научиться определять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текста, являющиеся составной частью общей темы прослушанного текста.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1.Текст как единица языка. Тема, идея, проблема текста и способы их установления, формулирования.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2. Композиция, логическая, грамматическая структура текста.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3.Микротема.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Соотношение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и абзацного строения текста. Абзац. Синтаксическое богатство русского языка.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4. Главная и второстепенная информация в тексте. Способы сокращения текста: грамматические, логические, синтаксические.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5. Написание изложения.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5" w:name="_GoBack"/>
      <w:r w:rsidRPr="00DB20CD">
        <w:rPr>
          <w:rFonts w:ascii="Times New Roman" w:hAnsi="Times New Roman" w:cs="Times New Roman"/>
          <w:sz w:val="28"/>
          <w:szCs w:val="28"/>
        </w:rPr>
        <w:t>Задания с кратким ответом</w:t>
      </w:r>
      <w:r w:rsidRPr="00DB20CD">
        <w:rPr>
          <w:rFonts w:ascii="Times New Roman" w:hAnsi="Times New Roman" w:cs="Times New Roman"/>
          <w:sz w:val="28"/>
          <w:szCs w:val="28"/>
        </w:rPr>
        <w:tab/>
        <w:t>-</w:t>
      </w:r>
      <w:r w:rsidRPr="00DB20CD">
        <w:rPr>
          <w:rFonts w:ascii="Times New Roman" w:hAnsi="Times New Roman" w:cs="Times New Roman"/>
          <w:sz w:val="28"/>
          <w:szCs w:val="28"/>
        </w:rPr>
        <w:tab/>
        <w:t>10 часов</w:t>
      </w:r>
    </w:p>
    <w:bookmarkEnd w:id="5"/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Вторая часть экзаменационной работы ОГЭ по русскому языку в 9 классе включает задания с кратким ответом. Задания проверяют глубину и</w:t>
      </w:r>
      <w:r w:rsidRPr="00DB20CD">
        <w:rPr>
          <w:rFonts w:ascii="Times New Roman" w:hAnsi="Times New Roman" w:cs="Times New Roman"/>
          <w:sz w:val="28"/>
          <w:szCs w:val="28"/>
        </w:rPr>
        <w:tab/>
        <w:t>точность понимания и знания экзаменуемым содержания исходного текста, выявляют уровень постижения обучающимися его культурно-ценностных категорий; проверяют уровень языковой и лингвистической компетенции девятиклассников. Все задания второй части имеют практическую направленность, так как языковые явления, проверяемые в данной части, составляют необходимую лингвистическую базу владения орфографическими и речевыми нормами.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Сочинение – рассуждение – 12 часов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Третья часть работы ОГЭ по русскому языку в 9 классе</w:t>
      </w:r>
      <w:r w:rsidRPr="00DB20CD">
        <w:rPr>
          <w:rFonts w:ascii="Times New Roman" w:hAnsi="Times New Roman" w:cs="Times New Roman"/>
          <w:sz w:val="28"/>
          <w:szCs w:val="28"/>
        </w:rPr>
        <w:tab/>
        <w:t>содержит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три альтернативных творческих задания, из которых выпускник должен выбрать только одно. Задания позволяют проверить коммуникативную компетенцию выпускников 9 класса. </w:t>
      </w:r>
      <w:proofErr w:type="gramStart"/>
      <w:r w:rsidRPr="00DB20CD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DB20CD">
        <w:rPr>
          <w:rFonts w:ascii="Times New Roman" w:hAnsi="Times New Roman" w:cs="Times New Roman"/>
          <w:sz w:val="28"/>
          <w:szCs w:val="28"/>
        </w:rPr>
        <w:t xml:space="preserve"> умение строить собственное высказывание в соответствии с типом речи рассуждение. При этом не случайно особое внимание уделяется умению аргументировать положения творческой работы, используя прочитанный текст и свой жизненный опыт. Именно это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общеучебное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умение необходимо обучающимся в дальнейшей образовательной, а часто и в профессиональной деятельности.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3" w:right="708" w:bottom="651" w:left="706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5</w:t>
      </w:r>
      <w:bookmarkEnd w:id="4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6" w:name="_page_10_0"/>
      <w:r w:rsidRPr="00DB20CD">
        <w:rPr>
          <w:rFonts w:ascii="Times New Roman" w:hAnsi="Times New Roman" w:cs="Times New Roman"/>
          <w:sz w:val="28"/>
          <w:szCs w:val="28"/>
        </w:rPr>
        <w:lastRenderedPageBreak/>
        <w:t>1. Понятие о сочинении-рассуждении. Критерии оценки сочинения. Тема, идея, проблема текста.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2. Позиция автора. Собственная позиция. Подбор аргументов.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3. Композиция сочинения (тезис, аргументы, вывод). Оформление вступления и концовки сочинения.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4. Анализ написанного сочинения. Классификация речевых и грамматических ошибок. 5. Корректировка текста.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Контроль знаний. Репетиционный экзамен в формате ОГЭ.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ПЛАНИРУЕМЫЕ ОБРАЗОВАТЕЛЬНЫЕ РЕЗУЛЬТАТЫ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Предметными</w:t>
      </w:r>
      <w:r w:rsidRPr="00DB20CD">
        <w:rPr>
          <w:rFonts w:ascii="Times New Roman" w:hAnsi="Times New Roman" w:cs="Times New Roman"/>
          <w:sz w:val="28"/>
          <w:szCs w:val="28"/>
        </w:rPr>
        <w:tab/>
        <w:t>результатами</w:t>
      </w:r>
      <w:r w:rsidRPr="00DB20CD">
        <w:rPr>
          <w:rFonts w:ascii="Times New Roman" w:hAnsi="Times New Roman" w:cs="Times New Roman"/>
          <w:sz w:val="28"/>
          <w:szCs w:val="28"/>
        </w:rPr>
        <w:tab/>
        <w:t>освоения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выпускниками</w:t>
      </w:r>
      <w:r w:rsidRPr="00DB20CD">
        <w:rPr>
          <w:rFonts w:ascii="Times New Roman" w:hAnsi="Times New Roman" w:cs="Times New Roman"/>
          <w:sz w:val="28"/>
          <w:szCs w:val="28"/>
        </w:rPr>
        <w:tab/>
        <w:t>основной</w:t>
      </w:r>
      <w:r w:rsidRPr="00DB20CD">
        <w:rPr>
          <w:rFonts w:ascii="Times New Roman" w:hAnsi="Times New Roman" w:cs="Times New Roman"/>
          <w:sz w:val="28"/>
          <w:szCs w:val="28"/>
        </w:rPr>
        <w:tab/>
        <w:t>школы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программы по русскому (родному) языку являются: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1) представление об основных функциях языка, о роли русского языка как национального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языка</w:t>
      </w:r>
      <w:r w:rsidRPr="00DB20CD">
        <w:rPr>
          <w:rFonts w:ascii="Times New Roman" w:hAnsi="Times New Roman" w:cs="Times New Roman"/>
          <w:sz w:val="28"/>
          <w:szCs w:val="28"/>
        </w:rPr>
        <w:tab/>
        <w:t>русского</w:t>
      </w:r>
      <w:r w:rsidRPr="00DB20CD">
        <w:rPr>
          <w:rFonts w:ascii="Times New Roman" w:hAnsi="Times New Roman" w:cs="Times New Roman"/>
          <w:sz w:val="28"/>
          <w:szCs w:val="28"/>
        </w:rPr>
        <w:tab/>
        <w:t>народа,</w:t>
      </w:r>
      <w:r w:rsidRPr="00DB20CD">
        <w:rPr>
          <w:rFonts w:ascii="Times New Roman" w:hAnsi="Times New Roman" w:cs="Times New Roman"/>
          <w:sz w:val="28"/>
          <w:szCs w:val="28"/>
        </w:rPr>
        <w:tab/>
        <w:t>государственного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языка</w:t>
      </w:r>
      <w:r w:rsidRPr="00DB20CD">
        <w:rPr>
          <w:rFonts w:ascii="Times New Roman" w:hAnsi="Times New Roman" w:cs="Times New Roman"/>
          <w:sz w:val="28"/>
          <w:szCs w:val="28"/>
        </w:rPr>
        <w:tab/>
        <w:t>Российской Федерации и языка межнационального общения, о связи языка и культуры народа, роли родного языка в жизни человека и общества;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3) усвоение основ научных знаний о родном языке, понимание взаимосвязи его уровней и единиц;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</w:t>
      </w:r>
      <w:r w:rsidRPr="00DB20CD">
        <w:rPr>
          <w:rFonts w:ascii="Times New Roman" w:hAnsi="Times New Roman" w:cs="Times New Roman"/>
          <w:sz w:val="28"/>
          <w:szCs w:val="28"/>
        </w:rPr>
        <w:tab/>
        <w:t>официально-делового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стилей</w:t>
      </w:r>
      <w:r w:rsidRPr="00DB20CD">
        <w:rPr>
          <w:rFonts w:ascii="Times New Roman" w:hAnsi="Times New Roman" w:cs="Times New Roman"/>
          <w:sz w:val="28"/>
          <w:szCs w:val="28"/>
        </w:rPr>
        <w:tab/>
        <w:t>и</w:t>
      </w:r>
      <w:r w:rsidRPr="00DB20CD">
        <w:rPr>
          <w:rFonts w:ascii="Times New Roman" w:hAnsi="Times New Roman" w:cs="Times New Roman"/>
          <w:sz w:val="28"/>
          <w:szCs w:val="28"/>
        </w:rPr>
        <w:tab/>
        <w:t>разговорной</w:t>
      </w:r>
      <w:r w:rsidRPr="00DB20CD">
        <w:rPr>
          <w:rFonts w:ascii="Times New Roman" w:hAnsi="Times New Roman" w:cs="Times New Roman"/>
          <w:sz w:val="28"/>
          <w:szCs w:val="28"/>
        </w:rPr>
        <w:tab/>
        <w:t>речи; функционально-смысловые типы речи (повествование, описание, рассуждение); текст, типы текста; основные</w:t>
      </w:r>
      <w:r w:rsidRPr="00DB20CD">
        <w:rPr>
          <w:rFonts w:ascii="Times New Roman" w:hAnsi="Times New Roman" w:cs="Times New Roman"/>
          <w:sz w:val="28"/>
          <w:szCs w:val="28"/>
        </w:rPr>
        <w:tab/>
        <w:t>единицы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языка,</w:t>
      </w:r>
      <w:r w:rsidRPr="00DB20CD">
        <w:rPr>
          <w:rFonts w:ascii="Times New Roman" w:hAnsi="Times New Roman" w:cs="Times New Roman"/>
          <w:sz w:val="28"/>
          <w:szCs w:val="28"/>
        </w:rPr>
        <w:tab/>
        <w:t>их     признаки</w:t>
      </w:r>
      <w:r w:rsidRPr="00DB20CD">
        <w:rPr>
          <w:rFonts w:ascii="Times New Roman" w:hAnsi="Times New Roman" w:cs="Times New Roman"/>
          <w:sz w:val="28"/>
          <w:szCs w:val="28"/>
        </w:rPr>
        <w:tab/>
        <w:t>и</w:t>
      </w:r>
      <w:r w:rsidRPr="00DB20CD">
        <w:rPr>
          <w:rFonts w:ascii="Times New Roman" w:hAnsi="Times New Roman" w:cs="Times New Roman"/>
          <w:sz w:val="28"/>
          <w:szCs w:val="28"/>
        </w:rPr>
        <w:tab/>
        <w:t>особенности употребления в речи;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5) овладение основными стилистическими ресурсами лексики и фразеологии русского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языка,</w:t>
      </w:r>
      <w:r w:rsidRPr="00DB20CD">
        <w:rPr>
          <w:rFonts w:ascii="Times New Roman" w:hAnsi="Times New Roman" w:cs="Times New Roman"/>
          <w:sz w:val="28"/>
          <w:szCs w:val="28"/>
        </w:rPr>
        <w:tab/>
        <w:t>основными</w:t>
      </w:r>
      <w:r w:rsidRPr="00DB20CD">
        <w:rPr>
          <w:rFonts w:ascii="Times New Roman" w:hAnsi="Times New Roman" w:cs="Times New Roman"/>
          <w:sz w:val="28"/>
          <w:szCs w:val="28"/>
        </w:rPr>
        <w:tab/>
        <w:t>нормами</w:t>
      </w:r>
      <w:r w:rsidRPr="00DB20CD">
        <w:rPr>
          <w:rFonts w:ascii="Times New Roman" w:hAnsi="Times New Roman" w:cs="Times New Roman"/>
          <w:sz w:val="28"/>
          <w:szCs w:val="28"/>
        </w:rPr>
        <w:tab/>
        <w:t>русского</w:t>
      </w:r>
      <w:r w:rsidRPr="00DB20CD">
        <w:rPr>
          <w:rFonts w:ascii="Times New Roman" w:hAnsi="Times New Roman" w:cs="Times New Roman"/>
          <w:sz w:val="28"/>
          <w:szCs w:val="28"/>
        </w:rPr>
        <w:tab/>
        <w:t>литературного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языка (</w:t>
      </w:r>
      <w:proofErr w:type="gramStart"/>
      <w:r w:rsidRPr="00DB20CD">
        <w:rPr>
          <w:rFonts w:ascii="Times New Roman" w:hAnsi="Times New Roman" w:cs="Times New Roman"/>
          <w:sz w:val="28"/>
          <w:szCs w:val="28"/>
        </w:rPr>
        <w:t xml:space="preserve">орфоэпическими,   </w:t>
      </w:r>
      <w:proofErr w:type="gramEnd"/>
      <w:r w:rsidRPr="00DB20CD">
        <w:rPr>
          <w:rFonts w:ascii="Times New Roman" w:hAnsi="Times New Roman" w:cs="Times New Roman"/>
          <w:sz w:val="28"/>
          <w:szCs w:val="28"/>
        </w:rPr>
        <w:t xml:space="preserve">      лексическими,</w:t>
      </w:r>
      <w:r w:rsidRPr="00DB20CD">
        <w:rPr>
          <w:rFonts w:ascii="Times New Roman" w:hAnsi="Times New Roman" w:cs="Times New Roman"/>
          <w:sz w:val="28"/>
          <w:szCs w:val="28"/>
        </w:rPr>
        <w:tab/>
        <w:t>грамматическими,         орфографическими,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3" w:right="706" w:bottom="651" w:left="706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6</w:t>
      </w:r>
      <w:bookmarkEnd w:id="6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7" w:name="_page_11_0"/>
      <w:r w:rsidRPr="00DB20CD">
        <w:rPr>
          <w:rFonts w:ascii="Times New Roman" w:hAnsi="Times New Roman" w:cs="Times New Roman"/>
          <w:sz w:val="28"/>
          <w:szCs w:val="28"/>
        </w:rPr>
        <w:lastRenderedPageBreak/>
        <w:t>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6) опознавание и анализ основных единиц языка, грамматических категорий языка; уместное употребление языковых единиц адекватно ситуации речевого общения;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</w:t>
      </w:r>
      <w:r w:rsidRPr="00DB20CD">
        <w:rPr>
          <w:rFonts w:ascii="Times New Roman" w:hAnsi="Times New Roman" w:cs="Times New Roman"/>
          <w:sz w:val="28"/>
          <w:szCs w:val="28"/>
        </w:rPr>
        <w:tab/>
        <w:t>признаков</w:t>
      </w:r>
      <w:r w:rsidRPr="00DB20CD">
        <w:rPr>
          <w:rFonts w:ascii="Times New Roman" w:hAnsi="Times New Roman" w:cs="Times New Roman"/>
          <w:sz w:val="28"/>
          <w:szCs w:val="28"/>
        </w:rPr>
        <w:tab/>
        <w:t>и</w:t>
      </w:r>
      <w:r w:rsidRPr="00DB20CD">
        <w:rPr>
          <w:rFonts w:ascii="Times New Roman" w:hAnsi="Times New Roman" w:cs="Times New Roman"/>
          <w:sz w:val="28"/>
          <w:szCs w:val="28"/>
        </w:rPr>
        <w:tab/>
        <w:t>структуры,</w:t>
      </w:r>
      <w:r w:rsidRPr="00DB20CD">
        <w:rPr>
          <w:rFonts w:ascii="Times New Roman" w:hAnsi="Times New Roman" w:cs="Times New Roman"/>
          <w:sz w:val="28"/>
          <w:szCs w:val="28"/>
        </w:rPr>
        <w:tab/>
        <w:t>принадлежности</w:t>
      </w:r>
      <w:r w:rsidRPr="00DB20CD">
        <w:rPr>
          <w:rFonts w:ascii="Times New Roman" w:hAnsi="Times New Roman" w:cs="Times New Roman"/>
          <w:sz w:val="28"/>
          <w:szCs w:val="28"/>
        </w:rPr>
        <w:tab/>
        <w:t>к</w:t>
      </w:r>
      <w:r w:rsidRPr="00DB20CD">
        <w:rPr>
          <w:rFonts w:ascii="Times New Roman" w:hAnsi="Times New Roman" w:cs="Times New Roman"/>
          <w:sz w:val="28"/>
          <w:szCs w:val="28"/>
        </w:rPr>
        <w:tab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Устная часть экзамена по русскому языку Выпускник научится: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владеть</w:t>
      </w:r>
      <w:r w:rsidRPr="00DB20CD">
        <w:rPr>
          <w:rFonts w:ascii="Times New Roman" w:hAnsi="Times New Roman" w:cs="Times New Roman"/>
          <w:sz w:val="28"/>
          <w:szCs w:val="28"/>
        </w:rPr>
        <w:tab/>
        <w:t>комплексом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умений,</w:t>
      </w:r>
      <w:r w:rsidRPr="00DB20CD">
        <w:rPr>
          <w:rFonts w:ascii="Times New Roman" w:hAnsi="Times New Roman" w:cs="Times New Roman"/>
          <w:sz w:val="28"/>
          <w:szCs w:val="28"/>
        </w:rPr>
        <w:tab/>
        <w:t>определяющих</w:t>
      </w:r>
      <w:r w:rsidRPr="00DB20CD">
        <w:rPr>
          <w:rFonts w:ascii="Times New Roman" w:hAnsi="Times New Roman" w:cs="Times New Roman"/>
          <w:sz w:val="28"/>
          <w:szCs w:val="28"/>
        </w:rPr>
        <w:tab/>
        <w:t>уровень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языковой</w:t>
      </w:r>
      <w:r w:rsidRPr="00DB20CD">
        <w:rPr>
          <w:rFonts w:ascii="Times New Roman" w:hAnsi="Times New Roman" w:cs="Times New Roman"/>
          <w:sz w:val="28"/>
          <w:szCs w:val="28"/>
        </w:rPr>
        <w:tab/>
        <w:t>и лингвистической компетенции девятиклассников;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владеть формами обработки информации исходного текста для выполнения заданий по тексту;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работать</w:t>
      </w:r>
      <w:r w:rsidRPr="00DB20CD">
        <w:rPr>
          <w:rFonts w:ascii="Times New Roman" w:hAnsi="Times New Roman" w:cs="Times New Roman"/>
          <w:sz w:val="28"/>
          <w:szCs w:val="28"/>
        </w:rPr>
        <w:tab/>
        <w:t>заданиями:</w:t>
      </w:r>
      <w:r w:rsidRPr="00DB20CD">
        <w:rPr>
          <w:rFonts w:ascii="Times New Roman" w:hAnsi="Times New Roman" w:cs="Times New Roman"/>
          <w:sz w:val="28"/>
          <w:szCs w:val="28"/>
        </w:rPr>
        <w:tab/>
        <w:t>самостоятельно</w:t>
      </w:r>
      <w:r w:rsidRPr="00DB20CD">
        <w:rPr>
          <w:rFonts w:ascii="Times New Roman" w:hAnsi="Times New Roman" w:cs="Times New Roman"/>
          <w:sz w:val="28"/>
          <w:szCs w:val="28"/>
        </w:rPr>
        <w:tab/>
        <w:t>(без</w:t>
      </w:r>
      <w:r w:rsidRPr="00DB20CD">
        <w:rPr>
          <w:rFonts w:ascii="Times New Roman" w:hAnsi="Times New Roman" w:cs="Times New Roman"/>
          <w:sz w:val="28"/>
          <w:szCs w:val="28"/>
        </w:rPr>
        <w:tab/>
        <w:t>помощи</w:t>
      </w:r>
      <w:r w:rsidRPr="00DB20CD">
        <w:rPr>
          <w:rFonts w:ascii="Times New Roman" w:hAnsi="Times New Roman" w:cs="Times New Roman"/>
          <w:sz w:val="28"/>
          <w:szCs w:val="28"/>
        </w:rPr>
        <w:tab/>
        <w:t>учителя)</w:t>
      </w:r>
      <w:r w:rsidRPr="00DB20CD">
        <w:rPr>
          <w:rFonts w:ascii="Times New Roman" w:hAnsi="Times New Roman" w:cs="Times New Roman"/>
          <w:sz w:val="28"/>
          <w:szCs w:val="28"/>
        </w:rPr>
        <w:tab/>
        <w:t>понимать формулировку задания и вникать в её смысл;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совершенствовать и развивать умения конструировать устное высказывание на заданную тему или по данному фото;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формировать и развивать навыки грамотного и свободного владения устной речью;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четко соблюдать инструкции, сопровождающие задание;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самостоятельно ограничивать временные рамки на выполнение заданий.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3" w:right="709" w:bottom="651" w:left="489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7</w:t>
      </w:r>
      <w:bookmarkEnd w:id="7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8" w:name="_page_12_0"/>
      <w:r w:rsidRPr="00DB20CD">
        <w:rPr>
          <w:rFonts w:ascii="Times New Roman" w:hAnsi="Times New Roman" w:cs="Times New Roman"/>
          <w:sz w:val="28"/>
          <w:szCs w:val="28"/>
        </w:rPr>
        <w:lastRenderedPageBreak/>
        <w:t>Сжатое изложение и сочинение-рассуждение Выпускник научится: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владеть</w:t>
      </w:r>
      <w:r w:rsidRPr="00DB20CD">
        <w:rPr>
          <w:rFonts w:ascii="Times New Roman" w:hAnsi="Times New Roman" w:cs="Times New Roman"/>
          <w:sz w:val="28"/>
          <w:szCs w:val="28"/>
        </w:rPr>
        <w:tab/>
        <w:t>комплексом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умений,</w:t>
      </w:r>
      <w:r w:rsidRPr="00DB20CD">
        <w:rPr>
          <w:rFonts w:ascii="Times New Roman" w:hAnsi="Times New Roman" w:cs="Times New Roman"/>
          <w:sz w:val="28"/>
          <w:szCs w:val="28"/>
        </w:rPr>
        <w:tab/>
        <w:t>определяющих</w:t>
      </w:r>
      <w:r w:rsidRPr="00DB20CD">
        <w:rPr>
          <w:rFonts w:ascii="Times New Roman" w:hAnsi="Times New Roman" w:cs="Times New Roman"/>
          <w:sz w:val="28"/>
          <w:szCs w:val="28"/>
        </w:rPr>
        <w:tab/>
        <w:t>уровень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языковой</w:t>
      </w:r>
      <w:r w:rsidRPr="00DB20CD">
        <w:rPr>
          <w:rFonts w:ascii="Times New Roman" w:hAnsi="Times New Roman" w:cs="Times New Roman"/>
          <w:sz w:val="28"/>
          <w:szCs w:val="28"/>
        </w:rPr>
        <w:tab/>
        <w:t>и лингвистической компетенции девятиклассников;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грамотно писать сжатое изложение публицистического стиля; </w:t>
      </w: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владеть формами обработки информации исходного текста;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работать с тестовыми заданиями: самостоятельно (без помощи учителя) понимать формулировку задания и вникать в её смысл;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совершенствовать</w:t>
      </w:r>
      <w:r w:rsidRPr="00DB20CD">
        <w:rPr>
          <w:rFonts w:ascii="Times New Roman" w:hAnsi="Times New Roman" w:cs="Times New Roman"/>
          <w:sz w:val="28"/>
          <w:szCs w:val="28"/>
        </w:rPr>
        <w:tab/>
        <w:t>и</w:t>
      </w:r>
      <w:r w:rsidRPr="00DB20CD">
        <w:rPr>
          <w:rFonts w:ascii="Times New Roman" w:hAnsi="Times New Roman" w:cs="Times New Roman"/>
          <w:sz w:val="28"/>
          <w:szCs w:val="28"/>
        </w:rPr>
        <w:tab/>
        <w:t>развивать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конструировать</w:t>
      </w:r>
      <w:r w:rsidRPr="00DB20CD">
        <w:rPr>
          <w:rFonts w:ascii="Times New Roman" w:hAnsi="Times New Roman" w:cs="Times New Roman"/>
          <w:sz w:val="28"/>
          <w:szCs w:val="28"/>
        </w:rPr>
        <w:tab/>
        <w:t>письменное высказывание в жанре сочинения-рассуждения на лингвистическую тему и по данному тексту;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формировать и развивать навыки грамотного и свободного владения письменной речью;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четко соблюдать инструкции, сопровождающие задание;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самостоятельно ограничивать временные рамки на выполнение заданий; </w:t>
      </w: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  <w:t>работать с бланками экзаменационной работы;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использовать средства художественной выразительности в собственных текстах;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Выполнение тестовых заданий (задания с кратким ответом) Выпускник научится: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владеть</w:t>
      </w:r>
      <w:r w:rsidRPr="00DB20CD">
        <w:rPr>
          <w:rFonts w:ascii="Times New Roman" w:hAnsi="Times New Roman" w:cs="Times New Roman"/>
          <w:sz w:val="28"/>
          <w:szCs w:val="28"/>
        </w:rPr>
        <w:tab/>
        <w:t>комплексом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умений,</w:t>
      </w:r>
      <w:r w:rsidRPr="00DB20CD">
        <w:rPr>
          <w:rFonts w:ascii="Times New Roman" w:hAnsi="Times New Roman" w:cs="Times New Roman"/>
          <w:sz w:val="28"/>
          <w:szCs w:val="28"/>
        </w:rPr>
        <w:tab/>
        <w:t>определяющих</w:t>
      </w:r>
      <w:r w:rsidRPr="00DB20CD">
        <w:rPr>
          <w:rFonts w:ascii="Times New Roman" w:hAnsi="Times New Roman" w:cs="Times New Roman"/>
          <w:sz w:val="28"/>
          <w:szCs w:val="28"/>
        </w:rPr>
        <w:tab/>
        <w:t>уровень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языковой</w:t>
      </w:r>
      <w:r w:rsidRPr="00DB20CD">
        <w:rPr>
          <w:rFonts w:ascii="Times New Roman" w:hAnsi="Times New Roman" w:cs="Times New Roman"/>
          <w:sz w:val="28"/>
          <w:szCs w:val="28"/>
        </w:rPr>
        <w:tab/>
        <w:t>и лингвистической компетенции девятиклассников;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</w:t>
      </w:r>
      <w:r w:rsidRPr="00DB20CD">
        <w:rPr>
          <w:rFonts w:ascii="Times New Roman" w:hAnsi="Times New Roman" w:cs="Times New Roman"/>
          <w:sz w:val="28"/>
          <w:szCs w:val="28"/>
        </w:rPr>
        <w:tab/>
      </w:r>
      <w:r w:rsidRPr="00DB20CD">
        <w:rPr>
          <w:rFonts w:ascii="Times New Roman" w:hAnsi="Times New Roman" w:cs="Times New Roman"/>
          <w:sz w:val="28"/>
          <w:szCs w:val="28"/>
        </w:rPr>
        <w:tab/>
        <w:t>работать с бланками экзаменационной работы; Выпускник получит возможность научиться: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применять при подготовке к ОГЭ цифровые средства обучения.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1134" w:right="713" w:bottom="651" w:left="489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8</w:t>
      </w:r>
      <w:bookmarkEnd w:id="8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9" w:name="_page_13_0"/>
      <w:r w:rsidRPr="00DB20CD">
        <w:rPr>
          <w:rFonts w:ascii="Times New Roman" w:hAnsi="Times New Roman" w:cs="Times New Roman"/>
          <w:sz w:val="28"/>
          <w:szCs w:val="28"/>
        </w:rPr>
        <w:lastRenderedPageBreak/>
        <w:t>МЕТАПРЕДМЕТНЫЕ РЕЗУЛЬТАТЫ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Личностными</w:t>
      </w:r>
      <w:r w:rsidRPr="00DB20CD">
        <w:rPr>
          <w:rFonts w:ascii="Times New Roman" w:hAnsi="Times New Roman" w:cs="Times New Roman"/>
          <w:sz w:val="28"/>
          <w:szCs w:val="28"/>
        </w:rPr>
        <w:tab/>
        <w:t>результатами</w:t>
      </w:r>
      <w:r w:rsidRPr="00DB20CD">
        <w:rPr>
          <w:rFonts w:ascii="Times New Roman" w:hAnsi="Times New Roman" w:cs="Times New Roman"/>
          <w:sz w:val="28"/>
          <w:szCs w:val="28"/>
        </w:rPr>
        <w:tab/>
        <w:t>освоения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выпускниками</w:t>
      </w:r>
      <w:r w:rsidRPr="00DB20CD">
        <w:rPr>
          <w:rFonts w:ascii="Times New Roman" w:hAnsi="Times New Roman" w:cs="Times New Roman"/>
          <w:sz w:val="28"/>
          <w:szCs w:val="28"/>
        </w:rPr>
        <w:tab/>
        <w:t>основной</w:t>
      </w:r>
      <w:r w:rsidRPr="00DB20CD">
        <w:rPr>
          <w:rFonts w:ascii="Times New Roman" w:hAnsi="Times New Roman" w:cs="Times New Roman"/>
          <w:sz w:val="28"/>
          <w:szCs w:val="28"/>
        </w:rPr>
        <w:tab/>
        <w:t>школы программы по русскому языку являются: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результатами освоения выпускниками основной школы программы по русскому (родному) языку являются: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1) владение всеми видами речевой деятельности: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и чтение: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адекватное понимание информации устного и письменного сообщения (коммуникативной</w:t>
      </w:r>
      <w:r w:rsidRPr="00DB20CD">
        <w:rPr>
          <w:rFonts w:ascii="Times New Roman" w:hAnsi="Times New Roman" w:cs="Times New Roman"/>
          <w:sz w:val="28"/>
          <w:szCs w:val="28"/>
        </w:rPr>
        <w:tab/>
        <w:t>установки,</w:t>
      </w:r>
      <w:r w:rsidRPr="00DB20CD">
        <w:rPr>
          <w:rFonts w:ascii="Times New Roman" w:hAnsi="Times New Roman" w:cs="Times New Roman"/>
          <w:sz w:val="28"/>
          <w:szCs w:val="28"/>
        </w:rPr>
        <w:tab/>
        <w:t>темы</w:t>
      </w:r>
      <w:r w:rsidRPr="00DB20CD">
        <w:rPr>
          <w:rFonts w:ascii="Times New Roman" w:hAnsi="Times New Roman" w:cs="Times New Roman"/>
          <w:sz w:val="28"/>
          <w:szCs w:val="28"/>
        </w:rPr>
        <w:tab/>
        <w:t>текста,</w:t>
      </w:r>
      <w:r w:rsidRPr="00DB20CD">
        <w:rPr>
          <w:rFonts w:ascii="Times New Roman" w:hAnsi="Times New Roman" w:cs="Times New Roman"/>
          <w:sz w:val="28"/>
          <w:szCs w:val="28"/>
        </w:rPr>
        <w:tab/>
        <w:t>основной</w:t>
      </w:r>
      <w:r w:rsidRPr="00DB20CD">
        <w:rPr>
          <w:rFonts w:ascii="Times New Roman" w:hAnsi="Times New Roman" w:cs="Times New Roman"/>
          <w:sz w:val="28"/>
          <w:szCs w:val="28"/>
        </w:rPr>
        <w:tab/>
        <w:t>мысли;</w:t>
      </w:r>
      <w:r w:rsidRPr="00DB20CD">
        <w:rPr>
          <w:rFonts w:ascii="Times New Roman" w:hAnsi="Times New Roman" w:cs="Times New Roman"/>
          <w:sz w:val="28"/>
          <w:szCs w:val="28"/>
        </w:rPr>
        <w:tab/>
        <w:t>основной</w:t>
      </w:r>
      <w:r w:rsidRPr="00DB20CD">
        <w:rPr>
          <w:rFonts w:ascii="Times New Roman" w:hAnsi="Times New Roman" w:cs="Times New Roman"/>
          <w:sz w:val="28"/>
          <w:szCs w:val="28"/>
        </w:rPr>
        <w:tab/>
        <w:t>и дополнительной информации);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владение</w:t>
      </w:r>
      <w:r w:rsidRPr="00DB20CD">
        <w:rPr>
          <w:rFonts w:ascii="Times New Roman" w:hAnsi="Times New Roman" w:cs="Times New Roman"/>
          <w:sz w:val="28"/>
          <w:szCs w:val="28"/>
        </w:rPr>
        <w:tab/>
        <w:t>разными</w:t>
      </w:r>
      <w:r w:rsidRPr="00DB20CD">
        <w:rPr>
          <w:rFonts w:ascii="Times New Roman" w:hAnsi="Times New Roman" w:cs="Times New Roman"/>
          <w:sz w:val="28"/>
          <w:szCs w:val="28"/>
        </w:rPr>
        <w:tab/>
        <w:t>видами</w:t>
      </w:r>
      <w:r w:rsidRPr="00DB20CD">
        <w:rPr>
          <w:rFonts w:ascii="Times New Roman" w:hAnsi="Times New Roman" w:cs="Times New Roman"/>
          <w:sz w:val="28"/>
          <w:szCs w:val="28"/>
        </w:rPr>
        <w:tab/>
        <w:t>чтения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(поисковым,</w:t>
      </w:r>
      <w:r w:rsidRPr="00DB20CD">
        <w:rPr>
          <w:rFonts w:ascii="Times New Roman" w:hAnsi="Times New Roman" w:cs="Times New Roman"/>
          <w:sz w:val="28"/>
          <w:szCs w:val="28"/>
        </w:rPr>
        <w:tab/>
        <w:t>просмотровым, ознакомительным, изучающим) текстов разных стилей и жанров;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(выборочным, ознакомительным, детальным);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умение свободно пользоваться словарями различных типов, справочной литературой, в том числе и на электронных носителях;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овладение приемами отбора и систематизации материала на определенную тему;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умение</w:t>
      </w:r>
      <w:r w:rsidRPr="00DB20CD">
        <w:rPr>
          <w:rFonts w:ascii="Times New Roman" w:hAnsi="Times New Roman" w:cs="Times New Roman"/>
          <w:sz w:val="28"/>
          <w:szCs w:val="28"/>
        </w:rPr>
        <w:tab/>
        <w:t>вести</w:t>
      </w:r>
      <w:r w:rsidRPr="00DB20CD">
        <w:rPr>
          <w:rFonts w:ascii="Times New Roman" w:hAnsi="Times New Roman" w:cs="Times New Roman"/>
          <w:sz w:val="28"/>
          <w:szCs w:val="28"/>
        </w:rPr>
        <w:tab/>
        <w:t>самостоятельный</w:t>
      </w:r>
      <w:r w:rsidRPr="00DB20CD">
        <w:rPr>
          <w:rFonts w:ascii="Times New Roman" w:hAnsi="Times New Roman" w:cs="Times New Roman"/>
          <w:sz w:val="28"/>
          <w:szCs w:val="28"/>
        </w:rPr>
        <w:tab/>
        <w:t>поиск</w:t>
      </w:r>
      <w:r w:rsidRPr="00DB20CD">
        <w:rPr>
          <w:rFonts w:ascii="Times New Roman" w:hAnsi="Times New Roman" w:cs="Times New Roman"/>
          <w:sz w:val="28"/>
          <w:szCs w:val="28"/>
        </w:rPr>
        <w:tab/>
        <w:t>информации;</w:t>
      </w:r>
      <w:r w:rsidRPr="00DB20CD">
        <w:rPr>
          <w:rFonts w:ascii="Times New Roman" w:hAnsi="Times New Roman" w:cs="Times New Roman"/>
          <w:sz w:val="28"/>
          <w:szCs w:val="28"/>
        </w:rPr>
        <w:tab/>
        <w:t>способность</w:t>
      </w:r>
      <w:r w:rsidRPr="00DB20CD">
        <w:rPr>
          <w:rFonts w:ascii="Times New Roman" w:hAnsi="Times New Roman" w:cs="Times New Roman"/>
          <w:sz w:val="28"/>
          <w:szCs w:val="28"/>
        </w:rPr>
        <w:tab/>
        <w:t xml:space="preserve">к преобразованию, сохранению и передаче информации, полученной в результате чтения или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>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говорение и письмо: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    способность определять        цели        предстоящей учебной деятельности (индивидуальной     и     коллективной</w:t>
      </w:r>
      <w:proofErr w:type="gramStart"/>
      <w:r w:rsidRPr="00DB20CD">
        <w:rPr>
          <w:rFonts w:ascii="Times New Roman" w:hAnsi="Times New Roman" w:cs="Times New Roman"/>
          <w:sz w:val="28"/>
          <w:szCs w:val="28"/>
        </w:rPr>
        <w:t xml:space="preserve">),   </w:t>
      </w:r>
      <w:proofErr w:type="gramEnd"/>
      <w:r w:rsidRPr="00DB20CD">
        <w:rPr>
          <w:rFonts w:ascii="Times New Roman" w:hAnsi="Times New Roman" w:cs="Times New Roman"/>
          <w:sz w:val="28"/>
          <w:szCs w:val="28"/>
        </w:rPr>
        <w:t xml:space="preserve">  последовательность     действий;     оценивать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7" w:right="707" w:bottom="651" w:left="850" w:header="0" w:footer="0" w:gutter="0"/>
          <w:cols w:space="708"/>
        </w:sect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достигнутые результаты и адекватно форме;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br w:type="column"/>
      </w:r>
      <w:r w:rsidRPr="00DB20CD">
        <w:rPr>
          <w:rFonts w:ascii="Times New Roman" w:hAnsi="Times New Roman" w:cs="Times New Roman"/>
          <w:sz w:val="28"/>
          <w:szCs w:val="28"/>
        </w:rPr>
        <w:t>формулировать их в устной и письменной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type w:val="continuous"/>
          <w:pgSz w:w="11904" w:h="16838"/>
          <w:pgMar w:top="707" w:right="707" w:bottom="651" w:left="850" w:header="0" w:footer="0" w:gutter="0"/>
          <w:cols w:num="2" w:space="708" w:equalWidth="0">
            <w:col w:w="4676" w:space="166"/>
            <w:col w:w="5503" w:space="0"/>
          </w:cols>
        </w:sectPr>
      </w:pPr>
      <w:r w:rsidRPr="00DB20CD">
        <w:rPr>
          <w:rFonts w:ascii="Times New Roman" w:hAnsi="Times New Roman" w:cs="Times New Roman"/>
          <w:sz w:val="28"/>
          <w:szCs w:val="28"/>
        </w:rPr>
        <w:t>9</w:t>
      </w:r>
      <w:bookmarkEnd w:id="9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0" w:name="_page_14_0"/>
      <w:r w:rsidRPr="00DB20CD">
        <w:rPr>
          <w:rFonts w:ascii="Times New Roman" w:hAnsi="Times New Roman" w:cs="Times New Roman"/>
          <w:sz w:val="28"/>
          <w:szCs w:val="28"/>
        </w:rPr>
        <w:lastRenderedPageBreak/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прочитанному, услышанному, увиденному; •       владение      различными     видами     монолога      (повествование,      описание, рассуждение, сочетание разных видов монолога) и диалога (этикетный, диалог-расспрос, диалог-побуждение, диалог-обмен мнениями и др.; сочетание разных видов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диалога);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соблюдение в практике речевого общения основных орфоэпических, лексических,</w:t>
      </w:r>
      <w:r w:rsidRPr="00DB20CD">
        <w:rPr>
          <w:rFonts w:ascii="Times New Roman" w:hAnsi="Times New Roman" w:cs="Times New Roman"/>
          <w:sz w:val="28"/>
          <w:szCs w:val="28"/>
        </w:rPr>
        <w:tab/>
        <w:t>грамматических,</w:t>
      </w:r>
      <w:r w:rsidRPr="00DB20CD">
        <w:rPr>
          <w:rFonts w:ascii="Times New Roman" w:hAnsi="Times New Roman" w:cs="Times New Roman"/>
          <w:sz w:val="28"/>
          <w:szCs w:val="28"/>
        </w:rPr>
        <w:tab/>
        <w:t>стилистических</w:t>
      </w:r>
      <w:r w:rsidRPr="00DB20CD">
        <w:rPr>
          <w:rFonts w:ascii="Times New Roman" w:hAnsi="Times New Roman" w:cs="Times New Roman"/>
          <w:sz w:val="28"/>
          <w:szCs w:val="28"/>
        </w:rPr>
        <w:tab/>
        <w:t>норм</w:t>
      </w:r>
      <w:r w:rsidRPr="00DB20CD">
        <w:rPr>
          <w:rFonts w:ascii="Times New Roman" w:hAnsi="Times New Roman" w:cs="Times New Roman"/>
          <w:sz w:val="28"/>
          <w:szCs w:val="28"/>
        </w:rPr>
        <w:tab/>
        <w:t>современного</w:t>
      </w:r>
      <w:r w:rsidRPr="00DB20CD">
        <w:rPr>
          <w:rFonts w:ascii="Times New Roman" w:hAnsi="Times New Roman" w:cs="Times New Roman"/>
          <w:sz w:val="28"/>
          <w:szCs w:val="28"/>
        </w:rPr>
        <w:tab/>
        <w:t>русского литературного языка, основных правил орфографии и пунктуации в процессе письменного общения;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</w:t>
      </w:r>
      <w:r w:rsidRPr="00DB20CD">
        <w:rPr>
          <w:rFonts w:ascii="Times New Roman" w:hAnsi="Times New Roman" w:cs="Times New Roman"/>
          <w:sz w:val="28"/>
          <w:szCs w:val="28"/>
        </w:rPr>
        <w:tab/>
        <w:t>способность осуществлять речевой самоконтроль в процессе учебной деятельности и повседневной практике речевого общения, оценивать свою речь с точки     зрения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ее</w:t>
      </w:r>
      <w:r w:rsidRPr="00DB20CD">
        <w:rPr>
          <w:rFonts w:ascii="Times New Roman" w:hAnsi="Times New Roman" w:cs="Times New Roman"/>
          <w:sz w:val="28"/>
          <w:szCs w:val="28"/>
        </w:rPr>
        <w:tab/>
        <w:t>содержания,</w:t>
      </w:r>
      <w:r w:rsidRPr="00DB20CD">
        <w:rPr>
          <w:rFonts w:ascii="Times New Roman" w:hAnsi="Times New Roman" w:cs="Times New Roman"/>
          <w:sz w:val="28"/>
          <w:szCs w:val="28"/>
        </w:rPr>
        <w:tab/>
        <w:t>языкового</w:t>
      </w:r>
      <w:r w:rsidRPr="00DB20CD">
        <w:rPr>
          <w:rFonts w:ascii="Times New Roman" w:hAnsi="Times New Roman" w:cs="Times New Roman"/>
          <w:sz w:val="28"/>
          <w:szCs w:val="28"/>
        </w:rPr>
        <w:tab/>
        <w:t>оформления;</w:t>
      </w:r>
      <w:r w:rsidRPr="00DB20CD">
        <w:rPr>
          <w:rFonts w:ascii="Times New Roman" w:hAnsi="Times New Roman" w:cs="Times New Roman"/>
          <w:sz w:val="28"/>
          <w:szCs w:val="28"/>
        </w:rPr>
        <w:tab/>
        <w:t>умения</w:t>
      </w:r>
      <w:r w:rsidRPr="00DB20CD">
        <w:rPr>
          <w:rFonts w:ascii="Times New Roman" w:hAnsi="Times New Roman" w:cs="Times New Roman"/>
          <w:sz w:val="28"/>
          <w:szCs w:val="28"/>
        </w:rPr>
        <w:tab/>
        <w:t>находить грамматические и речевые ошибки, недочеты, исправлять их, совершенствовать и редактировать собственные тексты;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• умение выступать перед аудиторией сверстников с небольшими сообщениями, докладом, рефератом, участвовать в спорах, обсуждениях актуальных тем с использованием различных средств аргументации;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3" w:right="704" w:bottom="651" w:left="850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10</w:t>
      </w:r>
      <w:bookmarkEnd w:id="10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1" w:name="_page_15_0"/>
      <w:r w:rsidRPr="00DB20CD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3125"/>
        <w:gridCol w:w="6016"/>
      </w:tblGrid>
      <w:tr w:rsidR="007F500A" w:rsidRPr="00DB20CD">
        <w:trPr>
          <w:cantSplit/>
          <w:trHeight w:hRule="exact" w:val="854"/>
        </w:trPr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6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учащихся</w:t>
            </w:r>
          </w:p>
        </w:tc>
      </w:tr>
      <w:tr w:rsidR="007F500A" w:rsidRPr="00DB20CD">
        <w:trPr>
          <w:cantSplit/>
          <w:trHeight w:hRule="exact" w:val="1176"/>
        </w:trPr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Устная часть экзамена по русскому языку (собеседование)</w:t>
            </w:r>
          </w:p>
        </w:tc>
        <w:tc>
          <w:tcPr>
            <w:tcW w:w="60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Изучение инструкции по выполнению заданий устного собеседования по русскому языку и экзаменационной работы по русскому языку в форме ОГЭ. Знакомство с критериями оценки выполнения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заданий.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Работа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с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бланками ответов, демонстрационным вариантом ОГЭ. Работа с текстом, определение темы, идеи, ключевых (опорных) слов.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Знакомство со структурными          особенностями          сжатого изложения.     Работа     с     </w:t>
            </w:r>
            <w:proofErr w:type="gram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текстом,   </w:t>
            </w:r>
            <w:proofErr w:type="gram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  отработка основных     приёмов     компрессии     исходного текста.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Создание        собственного        текста монологического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высказывания,   </w:t>
            </w:r>
            <w:proofErr w:type="gram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      текста изложения, оценивание работы.</w:t>
            </w:r>
          </w:p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с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алгоритмом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написания сочинения-рассуждения.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Знакомство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с критериями      оценки      выполнения      заданий. Подбор</w:t>
            </w: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ab/>
              <w:t>аргументов       в       сочинении       на лингвистическую тему. Создание собственного текста      задания.           Написание      сочинения-рассуждения.</w:t>
            </w:r>
          </w:p>
        </w:tc>
      </w:tr>
      <w:tr w:rsidR="007F500A" w:rsidRPr="00DB20CD">
        <w:trPr>
          <w:cantSplit/>
          <w:trHeight w:hRule="exact" w:val="528"/>
        </w:trPr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Сжатое изложение</w:t>
            </w:r>
          </w:p>
        </w:tc>
        <w:tc>
          <w:tcPr>
            <w:tcW w:w="60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150"/>
        </w:trPr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Сочинение -рассуждение</w:t>
            </w:r>
          </w:p>
        </w:tc>
        <w:tc>
          <w:tcPr>
            <w:tcW w:w="60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455"/>
        </w:trPr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Задания с кратким ответом</w:t>
            </w:r>
          </w:p>
        </w:tc>
        <w:tc>
          <w:tcPr>
            <w:tcW w:w="6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Работа с тестовыми заданиями вариантов ОГЭ. Заполнение бланков.</w:t>
            </w:r>
          </w:p>
        </w:tc>
      </w:tr>
    </w:tbl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7" w:right="595" w:bottom="651" w:left="739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11</w:t>
      </w:r>
      <w:bookmarkEnd w:id="11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2" w:name="_page_16_0"/>
      <w:r w:rsidRPr="00DB20CD">
        <w:rPr>
          <w:rFonts w:ascii="Times New Roman" w:hAnsi="Times New Roman" w:cs="Times New Roman"/>
          <w:sz w:val="28"/>
          <w:szCs w:val="28"/>
        </w:rPr>
        <w:lastRenderedPageBreak/>
        <w:t>Планирование по разделам программы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1"/>
        <w:gridCol w:w="5857"/>
        <w:gridCol w:w="3322"/>
      </w:tblGrid>
      <w:tr w:rsidR="007F500A" w:rsidRPr="00DB20CD">
        <w:trPr>
          <w:cantSplit/>
          <w:trHeight w:hRule="exact" w:val="974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F500A" w:rsidRPr="00DB20CD">
        <w:trPr>
          <w:cantSplit/>
          <w:trHeight w:hRule="exact" w:val="979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Устная часть экзамена по русскому языку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500A" w:rsidRPr="00DB20CD">
        <w:trPr>
          <w:cantSplit/>
          <w:trHeight w:hRule="exact" w:val="974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Сжатое изложение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500A" w:rsidRPr="00DB20CD">
        <w:trPr>
          <w:cantSplit/>
          <w:trHeight w:hRule="exact" w:val="974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Задания с кратким ответом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F500A" w:rsidRPr="00DB20CD">
        <w:trPr>
          <w:cantSplit/>
          <w:trHeight w:hRule="exact" w:val="979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Сочинение - рассуждение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F500A" w:rsidRPr="00DB20CD">
        <w:trPr>
          <w:cantSplit/>
          <w:trHeight w:hRule="exact" w:val="974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</w:p>
        </w:tc>
      </w:tr>
    </w:tbl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8" w:right="595" w:bottom="651" w:left="706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12</w:t>
      </w:r>
      <w:bookmarkEnd w:id="12"/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3" w:name="_page_17_0"/>
      <w:r w:rsidRPr="00DB20CD">
        <w:rPr>
          <w:rFonts w:ascii="Times New Roman" w:hAnsi="Times New Roman" w:cs="Times New Roman"/>
          <w:sz w:val="28"/>
          <w:szCs w:val="28"/>
        </w:rPr>
        <w:lastRenderedPageBreak/>
        <w:t>КАЛЕНДАРНО – ТЕМАТИЧЕСКОЕ ПЛАНИРОВАНИЕ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6525"/>
        <w:gridCol w:w="1272"/>
        <w:gridCol w:w="993"/>
        <w:gridCol w:w="994"/>
      </w:tblGrid>
      <w:tr w:rsidR="007F500A" w:rsidRPr="00DB20CD">
        <w:trPr>
          <w:cantSplit/>
          <w:trHeight w:hRule="exact" w:val="974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Количе</w:t>
            </w:r>
            <w:proofErr w:type="spell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7F500A" w:rsidRPr="00DB20CD">
        <w:trPr>
          <w:cantSplit/>
          <w:trHeight w:hRule="exact" w:val="653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Устная часть экзамена по русскому языку в 9 классе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6 часов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57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Структура содержания устной части экзамена по русскому языку в 9 классе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53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Работа над заданиями устной части экзамена по русскому языку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33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Монологическое высказывание по заданной теме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5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58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Сжатое изложение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6 часов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974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Определение, признаки и характеристика текста как единицы языка. Тема, идея, проблема текста и способы их установления и формулирования.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296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Композиция, логическая, грамматическая структура текста. </w:t>
            </w:r>
            <w:proofErr w:type="spell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Микротема</w:t>
            </w:r>
            <w:proofErr w:type="spell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. Соотношение </w:t>
            </w:r>
            <w:proofErr w:type="spellStart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микротемы</w:t>
            </w:r>
            <w:proofErr w:type="spellEnd"/>
            <w:r w:rsidRPr="00DB20CD">
              <w:rPr>
                <w:rFonts w:ascii="Times New Roman" w:hAnsi="Times New Roman" w:cs="Times New Roman"/>
                <w:sz w:val="28"/>
                <w:szCs w:val="28"/>
              </w:rPr>
              <w:t xml:space="preserve"> и абзацного строения текста. Абзац Синтаксическое богатство русского языка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979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Главная и второстепенная информация в тексте. Компрессия текста: применение способа обобщения и исключения, способа замены.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3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3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Задания с кратким ответом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10 часов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9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Содержание заданий с кратким ответом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9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языка.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7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Задания по орфографии, морфологии и пунктуации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3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Сочинение - рассуждение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12 часов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08" w:right="418" w:bottom="651" w:left="994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lastRenderedPageBreak/>
        <w:t>13</w:t>
      </w:r>
      <w:bookmarkEnd w:id="13"/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4" w:name="_page_18_0"/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6525"/>
        <w:gridCol w:w="1272"/>
        <w:gridCol w:w="993"/>
        <w:gridCol w:w="994"/>
      </w:tblGrid>
      <w:tr w:rsidR="007F500A" w:rsidRPr="00DB20CD">
        <w:trPr>
          <w:cantSplit/>
          <w:trHeight w:hRule="exact" w:val="1296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Особенности сочинения-рассуждения в формате ОГЭ. Композиция сочинения (тезис, аргументы, вывод). Критерии оценки сочинения.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975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Тема, идея, проблема текста. Позиция автора. Собственная позиция. Подбор аргументов. Оформление вступления и концовки сочинения.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62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 на лингвистическую тему и тему, связанную с анализом текста. Сочинения по выбору учащихся по определённой теме, связанной с прочитанным текстом и жизненным опытом обучающихся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9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Написание сочинения-рассуждения.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69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Репетиционный экзамен в формате ОГЭ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0A" w:rsidRPr="00DB20CD">
        <w:trPr>
          <w:cantSplit/>
          <w:trHeight w:hRule="exact" w:val="1017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00A" w:rsidRPr="00DB20CD" w:rsidRDefault="004D7FB7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0CD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00A" w:rsidRPr="00DB20CD" w:rsidRDefault="007F500A" w:rsidP="00DB20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521512</wp:posOffset>
                </wp:positionH>
                <wp:positionV relativeFrom="paragraph">
                  <wp:posOffset>1908</wp:posOffset>
                </wp:positionV>
                <wp:extent cx="6607428" cy="408432"/>
                <wp:effectExtent l="0" t="0" r="0" b="0"/>
                <wp:wrapNone/>
                <wp:docPr id="14" name="drawingObject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7428" cy="408432"/>
                          <a:chOff x="0" y="0"/>
                          <a:chExt cx="6607428" cy="408432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>
                            <a:off x="0" y="0"/>
                            <a:ext cx="6607428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07428" y="0"/>
                                </a:lnTo>
                                <a:lnTo>
                                  <a:pt x="6607428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204215"/>
                            <a:ext cx="6607428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7428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607428" y="204216"/>
                                </a:lnTo>
                                <a:lnTo>
                                  <a:pt x="6607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CCCF7D" id="drawingObject14" o:spid="_x0000_s1026" style="position:absolute;margin-left:41.05pt;margin-top:.15pt;width:520.25pt;height:32.15pt;z-index:-251632640;mso-position-horizontal-relative:page" coordsize="66074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" o:allowincell="f">
                <v:shape id="Shape 15" o:spid="_x0000_s1027" style="position:absolute;width:66074;height:2042;visibility:visible;mso-wrap-style:square;v-text-anchor:top" coordsize="6607428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" path="m,204215l,,6607428,r,204215l,204215xe" stroked="f">
                  <v:path arrowok="t" textboxrect="0,0,6607428,204215"/>
                </v:shape>
                <v:shape id="Shape 16" o:spid="_x0000_s1028" style="position:absolute;top:2042;width:66074;height:2042;visibility:visible;mso-wrap-style:square;v-text-anchor:top" coordsize="6607428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" path="m,l,204216r6607428,l6607428,,,xe" stroked="f">
                  <v:path arrowok="t" textboxrect="0,0,6607428,204216"/>
                </v:shape>
                <w10:wrap anchorx="page"/>
              </v:group>
            </w:pict>
          </mc:Fallback>
        </mc:AlternateContent>
      </w:r>
      <w:r w:rsidRPr="00DB20CD">
        <w:rPr>
          <w:rFonts w:ascii="Times New Roman" w:hAnsi="Times New Roman" w:cs="Times New Roman"/>
          <w:sz w:val="28"/>
          <w:szCs w:val="28"/>
        </w:rPr>
        <w:t>УЧЕБНО-МЕТОДИЧЕСКОЕ ОБЕСПЕЧЕНИЕ ОБРАЗОВАТЕЛЬНОГО ПРОЦЕССА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Н.А.Сенина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«Русский язык. Подготовка к ОГЭ-2026»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2. ФИПИ. ГИА Русский язык. Типовые экзаменационные варианты. Под редакцией Р.А.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Дощинского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>- М.: Национальное образование, 2026.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3.Т.Г.Егораева. Русский язык. ГИА в новой форме. Типовые тестовые задания. 9 класс. - М.: «Экзамен», 2026</w:t>
      </w: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4.Л.И.Сухарева «Программы элективных курсов. Русский язык. Литература. 9-11 классы. - М.: «Айрис Пресс». 2015г.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521512</wp:posOffset>
                </wp:positionH>
                <wp:positionV relativeFrom="paragraph">
                  <wp:posOffset>1556</wp:posOffset>
                </wp:positionV>
                <wp:extent cx="6607428" cy="411784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7428" cy="411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07428" h="411784">
                              <a:moveTo>
                                <a:pt x="0" y="0"/>
                              </a:moveTo>
                              <a:lnTo>
                                <a:pt x="0" y="411784"/>
                              </a:lnTo>
                              <a:lnTo>
                                <a:pt x="6607428" y="411784"/>
                              </a:lnTo>
                              <a:lnTo>
                                <a:pt x="66074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B88039C" id="drawingObject17" o:spid="_x0000_s1026" style="position:absolute;margin-left:41.05pt;margin-top:.1pt;width:520.25pt;height:32.4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607428,41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" o:allowincell="f" path="m,l,411784r6607428,l6607428,,,xe" stroked="f">
                <v:path arrowok="t" textboxrect="0,0,6607428,411784"/>
                <w10:wrap anchorx="page"/>
              </v:shape>
            </w:pict>
          </mc:Fallback>
        </mc:AlternateContent>
      </w:r>
      <w:r w:rsidRPr="00DB20CD">
        <w:rPr>
          <w:rFonts w:ascii="Times New Roman" w:hAnsi="Times New Roman" w:cs="Times New Roman"/>
          <w:sz w:val="28"/>
          <w:szCs w:val="28"/>
        </w:rPr>
        <w:t>МЕТОДИЧЕСКИЕ МАТЕРИАЛЫ ДЛЯ УЧИТЕЛЯ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1. Баранов М.Т.,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Костяева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 xml:space="preserve"> Т.А. Русский язык. Справочные материалы. М., 2006.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 xml:space="preserve">2. Орфоэпический словарь русского языка: Произношение, ударение, грамматические формы /Под ред. </w:t>
      </w:r>
      <w:proofErr w:type="spellStart"/>
      <w:r w:rsidRPr="00DB20CD">
        <w:rPr>
          <w:rFonts w:ascii="Times New Roman" w:hAnsi="Times New Roman" w:cs="Times New Roman"/>
          <w:sz w:val="28"/>
          <w:szCs w:val="28"/>
        </w:rPr>
        <w:t>Р.И.Аванесова</w:t>
      </w:r>
      <w:proofErr w:type="spellEnd"/>
      <w:r w:rsidRPr="00DB20CD">
        <w:rPr>
          <w:rFonts w:ascii="Times New Roman" w:hAnsi="Times New Roman" w:cs="Times New Roman"/>
          <w:sz w:val="28"/>
          <w:szCs w:val="28"/>
        </w:rPr>
        <w:t>. – М., 1989.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lastRenderedPageBreak/>
        <w:t>3. Панов Б.Г., Текучев А.В. Школьный грамматико-орфографический словарь русского языка. – М., 1991.</w:t>
      </w: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  <w:sectPr w:rsidR="007F500A" w:rsidRPr="00DB20CD">
          <w:pgSz w:w="11904" w:h="16838"/>
          <w:pgMar w:top="710" w:right="418" w:bottom="635" w:left="850" w:header="0" w:footer="0" w:gutter="0"/>
          <w:cols w:space="708"/>
        </w:sectPr>
      </w:pPr>
      <w:r w:rsidRPr="00DB20CD">
        <w:rPr>
          <w:rFonts w:ascii="Times New Roman" w:hAnsi="Times New Roman" w:cs="Times New Roman"/>
          <w:sz w:val="28"/>
          <w:szCs w:val="28"/>
        </w:rPr>
        <w:t>4. Энциклопедический словарь юного филолога (Языкознание). – М.,1984. 14</w:t>
      </w:r>
      <w:bookmarkEnd w:id="14"/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5" w:name="_page_19_0"/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Муниципальное бюджетное общеобразовательное учреждение </w:t>
      </w: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«</w:t>
      </w: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Козьминская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средняя общеобразовательная школа»</w:t>
      </w: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>Ливенского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района Орловской области</w:t>
      </w:r>
    </w:p>
    <w:p w:rsidR="00DB20CD" w:rsidRPr="00830653" w:rsidRDefault="00DB20CD" w:rsidP="00DB20CD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  <w:r>
        <w:rPr>
          <w:rFonts w:ascii="Times New Roman" w:eastAsiaTheme="minorHAnsi" w:hAnsi="Times New Roman" w:cstheme="minorBidi"/>
          <w:b/>
          <w:noProof/>
          <w:color w:val="000000"/>
          <w:sz w:val="28"/>
        </w:rPr>
        <w:drawing>
          <wp:inline distT="0" distB="0" distL="0" distR="0" wp14:anchorId="7B8364C5" wp14:editId="7ABDD798">
            <wp:extent cx="2847340" cy="1268095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20CD" w:rsidRPr="00830653" w:rsidRDefault="00DB20CD" w:rsidP="00DB20CD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both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48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48"/>
          <w:lang w:eastAsia="en-US"/>
        </w:rPr>
        <w:t>РАБОЧАЯ ПРОГРАММА</w:t>
      </w: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FB7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FB7" w:rsidRPr="004D7FB7" w:rsidRDefault="004D7FB7" w:rsidP="004D7F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FB7">
        <w:rPr>
          <w:rFonts w:ascii="Times New Roman" w:hAnsi="Times New Roman" w:cs="Times New Roman"/>
          <w:b/>
          <w:sz w:val="28"/>
          <w:szCs w:val="28"/>
        </w:rPr>
        <w:t>«Русский язык. Подготовка к ОГЭ»</w:t>
      </w:r>
    </w:p>
    <w:p w:rsidR="004D7FB7" w:rsidRPr="00DB20CD" w:rsidRDefault="004D7FB7" w:rsidP="004D7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FB7" w:rsidRPr="00DB20CD" w:rsidRDefault="004D7FB7" w:rsidP="004D7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FB7" w:rsidRPr="00DB20CD" w:rsidRDefault="004D7FB7" w:rsidP="004D7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для обучающихся 9 класса</w:t>
      </w:r>
    </w:p>
    <w:p w:rsidR="004D7FB7" w:rsidRPr="00DB20CD" w:rsidRDefault="004D7FB7" w:rsidP="004D7F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0CD" w:rsidRPr="00830653" w:rsidRDefault="00DB20CD" w:rsidP="00DB20CD">
      <w:pPr>
        <w:spacing w:line="264" w:lineRule="auto"/>
        <w:rPr>
          <w:rFonts w:ascii="Times New Roman" w:eastAsiaTheme="minorHAnsi" w:hAnsi="Times New Roman" w:cstheme="minorBidi"/>
          <w:b/>
          <w:color w:val="000000"/>
          <w:sz w:val="40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Составитель: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учитель русского языка 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и литературы </w:t>
      </w:r>
      <w:r w:rsidRPr="00830653">
        <w:rPr>
          <w:rFonts w:ascii="Times New Roman" w:eastAsiaTheme="minorHAnsi" w:hAnsi="Times New Roman" w:cstheme="minorBidi"/>
          <w:b/>
          <w:color w:val="000000"/>
          <w:sz w:val="24"/>
          <w:lang w:val="en-US" w:eastAsia="en-US"/>
        </w:rPr>
        <w:t>I</w:t>
      </w: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категории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Безматерных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Т.С.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Принята 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решением педсовета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Протокол №1 от 28.08.2025 г.</w:t>
      </w: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right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Приложение к основной общеобразовательной программе</w:t>
      </w: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Основного общего образования (ФГОС ООО)</w:t>
      </w: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</w:p>
    <w:p w:rsidR="00DB20CD" w:rsidRPr="00830653" w:rsidRDefault="00DB20CD" w:rsidP="00DB20CD">
      <w:pPr>
        <w:spacing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</w:pPr>
      <w:proofErr w:type="spellStart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>Козьминка</w:t>
      </w:r>
      <w:proofErr w:type="spellEnd"/>
      <w:r w:rsidRPr="00830653">
        <w:rPr>
          <w:rFonts w:ascii="Times New Roman" w:eastAsiaTheme="minorHAnsi" w:hAnsi="Times New Roman" w:cstheme="minorBidi"/>
          <w:b/>
          <w:color w:val="000000"/>
          <w:sz w:val="24"/>
          <w:lang w:eastAsia="en-US"/>
        </w:rPr>
        <w:t xml:space="preserve"> 2025</w:t>
      </w:r>
    </w:p>
    <w:p w:rsidR="00DB20CD" w:rsidRPr="00552EA6" w:rsidRDefault="00DB20CD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7F500A" w:rsidP="00DB20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00A" w:rsidRPr="00DB20CD" w:rsidRDefault="004D7FB7" w:rsidP="00DB20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D">
        <w:rPr>
          <w:rFonts w:ascii="Times New Roman" w:hAnsi="Times New Roman" w:cs="Times New Roman"/>
          <w:sz w:val="28"/>
          <w:szCs w:val="28"/>
        </w:rPr>
        <w:t>15</w:t>
      </w:r>
      <w:bookmarkEnd w:id="15"/>
    </w:p>
    <w:sectPr w:rsidR="007F500A" w:rsidRPr="00DB20CD">
      <w:pgSz w:w="11904" w:h="16838"/>
      <w:pgMar w:top="1134" w:right="850" w:bottom="651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F500A"/>
    <w:rsid w:val="00290F33"/>
    <w:rsid w:val="004D7FB7"/>
    <w:rsid w:val="007F500A"/>
    <w:rsid w:val="00DB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CD77"/>
  <w15:docId w15:val="{F73772BC-7F9A-4752-A00B-A1CDCD15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20CD"/>
    <w:pPr>
      <w:spacing w:line="240" w:lineRule="auto"/>
    </w:pPr>
  </w:style>
  <w:style w:type="character" w:styleId="a4">
    <w:name w:val="Hyperlink"/>
    <w:basedOn w:val="a0"/>
    <w:uiPriority w:val="99"/>
    <w:unhideWhenUsed/>
    <w:rsid w:val="00DB20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1obraz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obraz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1obraz.ru/" TargetMode="External"/><Relationship Id="rId10" Type="http://schemas.openxmlformats.org/officeDocument/2006/relationships/hyperlink" Target="https://1obraz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22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Столовая</cp:lastModifiedBy>
  <cp:revision>3</cp:revision>
  <dcterms:created xsi:type="dcterms:W3CDTF">2026-02-15T08:46:00Z</dcterms:created>
  <dcterms:modified xsi:type="dcterms:W3CDTF">2026-02-15T09:16:00Z</dcterms:modified>
</cp:coreProperties>
</file>